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5CA8" w14:textId="36966454" w:rsidR="00CB23FF" w:rsidRPr="00CB23FF" w:rsidRDefault="00CB23FF" w:rsidP="00CB23F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before="120" w:after="0" w:line="432" w:lineRule="auto"/>
        <w:ind w:left="425" w:right="266" w:hanging="255"/>
        <w:jc w:val="center"/>
        <w:rPr>
          <w:rFonts w:ascii="Arial" w:hAnsi="Arial" w:cs="Arial"/>
          <w:b/>
          <w:sz w:val="32"/>
          <w:lang w:val="en-US"/>
        </w:rPr>
      </w:pPr>
      <w:r w:rsidRPr="00CB23FF">
        <w:rPr>
          <w:rFonts w:ascii="Arial" w:hAnsi="Arial" w:cs="Arial"/>
          <w:b/>
          <w:sz w:val="32"/>
          <w:lang w:val="en-US"/>
        </w:rPr>
        <w:t>Application Form:</w:t>
      </w:r>
    </w:p>
    <w:p w14:paraId="70BA0551" w14:textId="144D9280" w:rsidR="00F951EA" w:rsidRPr="00CB23FF" w:rsidRDefault="00CB23FF" w:rsidP="00CB23F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before="120" w:after="0" w:line="432" w:lineRule="auto"/>
        <w:ind w:left="425" w:right="266" w:hanging="255"/>
        <w:jc w:val="center"/>
        <w:rPr>
          <w:rFonts w:ascii="Arial" w:hAnsi="Arial" w:cs="Arial"/>
          <w:b/>
          <w:sz w:val="32"/>
          <w:lang w:val="en-US"/>
        </w:rPr>
      </w:pPr>
      <w:r w:rsidRPr="00CB23FF">
        <w:rPr>
          <w:rFonts w:ascii="Arial" w:hAnsi="Arial" w:cs="Arial"/>
          <w:b/>
          <w:sz w:val="32"/>
          <w:lang w:val="en-US"/>
        </w:rPr>
        <w:t xml:space="preserve"> Working Group on Euro Risk-Free Rates </w:t>
      </w:r>
    </w:p>
    <w:p w14:paraId="62858043" w14:textId="77777777" w:rsidR="00CB23FF" w:rsidRDefault="00CB23FF" w:rsidP="00C87B48">
      <w:pPr>
        <w:jc w:val="both"/>
        <w:rPr>
          <w:rFonts w:ascii="Arial" w:hAnsi="Arial" w:cs="Arial"/>
          <w:sz w:val="20"/>
        </w:rPr>
      </w:pPr>
    </w:p>
    <w:p w14:paraId="70B5C1B2" w14:textId="7314080B" w:rsidR="00C87B48" w:rsidRPr="00E06E88" w:rsidRDefault="00C87B48" w:rsidP="00C87B48">
      <w:pPr>
        <w:jc w:val="both"/>
        <w:rPr>
          <w:rFonts w:ascii="Arial" w:hAnsi="Arial" w:cs="Arial"/>
          <w:sz w:val="20"/>
        </w:rPr>
      </w:pPr>
      <w:r w:rsidRPr="00E06E88">
        <w:rPr>
          <w:rFonts w:ascii="Arial" w:hAnsi="Arial" w:cs="Arial"/>
          <w:sz w:val="20"/>
        </w:rPr>
        <w:t>This application form pertains to</w:t>
      </w:r>
      <w:r>
        <w:rPr>
          <w:rFonts w:ascii="Arial" w:hAnsi="Arial" w:cs="Arial"/>
          <w:sz w:val="20"/>
        </w:rPr>
        <w:t xml:space="preserve"> the Working Group on Euro Risk-Free Rates</w:t>
      </w:r>
      <w:r w:rsidRPr="00E06E8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Together with the a</w:t>
      </w:r>
      <w:r w:rsidRPr="00E06E88">
        <w:rPr>
          <w:rFonts w:ascii="Arial" w:hAnsi="Arial" w:cs="Arial"/>
          <w:sz w:val="20"/>
        </w:rPr>
        <w:t xml:space="preserve">pplication form, </w:t>
      </w:r>
      <w:r>
        <w:rPr>
          <w:rFonts w:ascii="Arial" w:hAnsi="Arial" w:cs="Arial"/>
          <w:sz w:val="20"/>
        </w:rPr>
        <w:t>ESMA</w:t>
      </w:r>
      <w:r w:rsidRPr="00E06E88">
        <w:rPr>
          <w:rFonts w:ascii="Arial" w:hAnsi="Arial" w:cs="Arial"/>
          <w:sz w:val="20"/>
        </w:rPr>
        <w:t xml:space="preserve"> requests th</w:t>
      </w:r>
      <w:r>
        <w:rPr>
          <w:rFonts w:ascii="Arial" w:hAnsi="Arial" w:cs="Arial"/>
          <w:sz w:val="20"/>
        </w:rPr>
        <w:t>at</w:t>
      </w:r>
      <w:r w:rsidRPr="00E06E88">
        <w:rPr>
          <w:rFonts w:ascii="Arial" w:hAnsi="Arial" w:cs="Arial"/>
          <w:sz w:val="20"/>
        </w:rPr>
        <w:t xml:space="preserve"> applicant</w:t>
      </w:r>
      <w:r>
        <w:rPr>
          <w:rFonts w:ascii="Arial" w:hAnsi="Arial" w:cs="Arial"/>
          <w:sz w:val="20"/>
        </w:rPr>
        <w:t>s</w:t>
      </w:r>
      <w:r w:rsidRPr="00E06E88">
        <w:rPr>
          <w:rFonts w:ascii="Arial" w:hAnsi="Arial" w:cs="Arial"/>
          <w:sz w:val="20"/>
        </w:rPr>
        <w:t xml:space="preserve"> submit</w:t>
      </w:r>
      <w:r>
        <w:rPr>
          <w:rFonts w:ascii="Arial" w:hAnsi="Arial" w:cs="Arial"/>
          <w:sz w:val="20"/>
        </w:rPr>
        <w:t xml:space="preserve"> their</w:t>
      </w:r>
      <w:r w:rsidRPr="00E06E88">
        <w:rPr>
          <w:rFonts w:ascii="Arial" w:hAnsi="Arial" w:cs="Arial"/>
          <w:sz w:val="20"/>
        </w:rPr>
        <w:t xml:space="preserve"> CV </w:t>
      </w:r>
      <w:r>
        <w:rPr>
          <w:rFonts w:ascii="Arial" w:hAnsi="Arial" w:cs="Arial"/>
          <w:sz w:val="20"/>
        </w:rPr>
        <w:t>as well as</w:t>
      </w:r>
      <w:r w:rsidRPr="00E06E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any </w:t>
      </w:r>
      <w:r w:rsidRPr="00E06E88">
        <w:rPr>
          <w:rFonts w:ascii="Arial" w:hAnsi="Arial" w:cs="Arial"/>
          <w:sz w:val="20"/>
        </w:rPr>
        <w:t xml:space="preserve">other documentation </w:t>
      </w:r>
      <w:r>
        <w:rPr>
          <w:rFonts w:ascii="Arial" w:hAnsi="Arial" w:cs="Arial"/>
          <w:sz w:val="20"/>
        </w:rPr>
        <w:t>they consider</w:t>
      </w:r>
      <w:r w:rsidRPr="00E06E88">
        <w:rPr>
          <w:rFonts w:ascii="Arial" w:hAnsi="Arial" w:cs="Arial"/>
          <w:sz w:val="20"/>
        </w:rPr>
        <w:t xml:space="preserve"> relevant</w:t>
      </w:r>
      <w:r>
        <w:rPr>
          <w:rFonts w:ascii="Arial" w:hAnsi="Arial" w:cs="Arial"/>
          <w:sz w:val="20"/>
        </w:rPr>
        <w:t xml:space="preserve"> to the Secretariat of the working group at the following address: </w:t>
      </w:r>
      <w:hyperlink r:id="rId6" w:history="1">
        <w:r w:rsidR="002C4BB8" w:rsidRPr="0041740D">
          <w:rPr>
            <w:rStyle w:val="Hyperlink"/>
            <w:rFonts w:ascii="Helvetica" w:hAnsi="Helvetica"/>
            <w:shd w:val="clear" w:color="auto" w:fill="FFFFFF"/>
          </w:rPr>
          <w:t>EuroRFR@esma.europa.eu</w:t>
        </w:r>
      </w:hyperlink>
      <w:r w:rsidRPr="00E06E88">
        <w:rPr>
          <w:rFonts w:ascii="Arial" w:hAnsi="Arial" w:cs="Arial"/>
          <w:sz w:val="20"/>
        </w:rPr>
        <w:t>.</w:t>
      </w:r>
    </w:p>
    <w:p w14:paraId="07D4CB25" w14:textId="77777777" w:rsidR="00C87B48" w:rsidRDefault="00C87B48" w:rsidP="00C87B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2"/>
      </w:tblGrid>
      <w:tr w:rsidR="00C87B48" w:rsidRPr="00786A7B" w14:paraId="5A3EFA52" w14:textId="77777777" w:rsidTr="00C2661D">
        <w:tc>
          <w:tcPr>
            <w:tcW w:w="9242" w:type="dxa"/>
            <w:tcBorders>
              <w:top w:val="nil"/>
              <w:left w:val="nil"/>
              <w:right w:val="nil"/>
            </w:tcBorders>
          </w:tcPr>
          <w:p w14:paraId="0981F920" w14:textId="77777777" w:rsidR="00C87B48" w:rsidRPr="00786A7B" w:rsidRDefault="00C87B48" w:rsidP="00C266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A</w:t>
            </w:r>
            <w:r>
              <w:rPr>
                <w:rFonts w:ascii="Arial" w:hAnsi="Arial" w:cs="Arial"/>
                <w:b/>
              </w:rPr>
              <w:t>pplicant information</w:t>
            </w:r>
          </w:p>
        </w:tc>
      </w:tr>
      <w:tr w:rsidR="00C87B48" w14:paraId="53550554" w14:textId="77777777" w:rsidTr="00C2661D">
        <w:tc>
          <w:tcPr>
            <w:tcW w:w="9242" w:type="dxa"/>
          </w:tcPr>
          <w:p w14:paraId="0DB3BC37" w14:textId="77777777" w:rsidR="00C87B48" w:rsidRDefault="00C87B48" w:rsidP="00C2661D">
            <w:pPr>
              <w:pBdr>
                <w:bottom w:val="single" w:sz="4" w:space="1" w:color="auto"/>
              </w:pBdr>
              <w:rPr>
                <w:rFonts w:ascii="Arial" w:hAnsi="Arial" w:cs="Arial"/>
                <w:i/>
              </w:rPr>
            </w:pPr>
            <w:r w:rsidRPr="00F9419B">
              <w:rPr>
                <w:rFonts w:ascii="Arial" w:hAnsi="Arial" w:cs="Arial"/>
                <w:i/>
              </w:rPr>
              <w:t xml:space="preserve">Institution name: </w:t>
            </w:r>
          </w:p>
          <w:p w14:paraId="21BABA50" w14:textId="77777777" w:rsidR="00C87B48" w:rsidRPr="00F9419B" w:rsidRDefault="00C87B48" w:rsidP="00C2661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Proposed member’s</w:t>
            </w:r>
            <w:r w:rsidRPr="00F9419B">
              <w:rPr>
                <w:rFonts w:ascii="Arial" w:hAnsi="Arial" w:cs="Arial"/>
                <w:i/>
              </w:rPr>
              <w:t xml:space="preserve"> name: </w:t>
            </w:r>
          </w:p>
          <w:p w14:paraId="3B834A28" w14:textId="77777777" w:rsidR="00C87B48" w:rsidRDefault="00C87B48" w:rsidP="00C2661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Job t</w:t>
            </w:r>
            <w:r w:rsidRPr="00F9419B">
              <w:rPr>
                <w:rFonts w:ascii="Arial" w:hAnsi="Arial" w:cs="Arial"/>
                <w:i/>
              </w:rPr>
              <w:t>itle:</w:t>
            </w:r>
          </w:p>
          <w:p w14:paraId="1AAC40D5" w14:textId="77777777" w:rsidR="00C87B48" w:rsidRDefault="00C87B48" w:rsidP="00C2661D">
            <w:pPr>
              <w:rPr>
                <w:rFonts w:ascii="Arial" w:hAnsi="Arial" w:cs="Arial"/>
                <w:i/>
              </w:rPr>
            </w:pPr>
            <w:r w:rsidRPr="00915390">
              <w:rPr>
                <w:rFonts w:ascii="Arial" w:hAnsi="Arial" w:cs="Arial"/>
                <w:i/>
              </w:rPr>
              <w:t xml:space="preserve">Contact details (email </w:t>
            </w:r>
            <w:r>
              <w:rPr>
                <w:rFonts w:ascii="Arial" w:hAnsi="Arial" w:cs="Arial"/>
                <w:i/>
              </w:rPr>
              <w:t xml:space="preserve">address </w:t>
            </w:r>
            <w:r w:rsidRPr="00915390">
              <w:rPr>
                <w:rFonts w:ascii="Arial" w:hAnsi="Arial" w:cs="Arial"/>
                <w:i/>
              </w:rPr>
              <w:t xml:space="preserve">and </w:t>
            </w:r>
            <w:r>
              <w:rPr>
                <w:rFonts w:ascii="Arial" w:hAnsi="Arial" w:cs="Arial"/>
                <w:i/>
              </w:rPr>
              <w:t>tele</w:t>
            </w:r>
            <w:r w:rsidRPr="00915390">
              <w:rPr>
                <w:rFonts w:ascii="Arial" w:hAnsi="Arial" w:cs="Arial"/>
                <w:i/>
              </w:rPr>
              <w:t>phone number):</w:t>
            </w:r>
          </w:p>
          <w:p w14:paraId="795A8670" w14:textId="77777777" w:rsidR="00C87B48" w:rsidRDefault="00C87B48" w:rsidP="00C2661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Proposed alternate’s name:</w:t>
            </w:r>
          </w:p>
          <w:p w14:paraId="7838F492" w14:textId="77777777" w:rsidR="00C87B48" w:rsidRPr="00F9419B" w:rsidRDefault="00C87B48" w:rsidP="00C2661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Job title:</w:t>
            </w:r>
            <w:r w:rsidRPr="00F9419B">
              <w:rPr>
                <w:rFonts w:ascii="Arial" w:hAnsi="Arial" w:cs="Arial"/>
                <w:i/>
              </w:rPr>
              <w:t xml:space="preserve"> </w:t>
            </w:r>
          </w:p>
          <w:p w14:paraId="1D013B84" w14:textId="77777777" w:rsidR="00C87B48" w:rsidRPr="00915390" w:rsidRDefault="00C87B48" w:rsidP="00C2661D">
            <w:pPr>
              <w:rPr>
                <w:rFonts w:ascii="Arial" w:hAnsi="Arial" w:cs="Arial"/>
                <w:i/>
              </w:rPr>
            </w:pPr>
            <w:r w:rsidRPr="00915390">
              <w:rPr>
                <w:rFonts w:ascii="Arial" w:hAnsi="Arial" w:cs="Arial"/>
                <w:i/>
              </w:rPr>
              <w:t>Contact details (email</w:t>
            </w:r>
            <w:r>
              <w:rPr>
                <w:rFonts w:ascii="Arial" w:hAnsi="Arial" w:cs="Arial"/>
                <w:i/>
              </w:rPr>
              <w:t xml:space="preserve"> address</w:t>
            </w:r>
            <w:r w:rsidRPr="00915390">
              <w:rPr>
                <w:rFonts w:ascii="Arial" w:hAnsi="Arial" w:cs="Arial"/>
                <w:i/>
              </w:rPr>
              <w:t xml:space="preserve"> and </w:t>
            </w:r>
            <w:r>
              <w:rPr>
                <w:rFonts w:ascii="Arial" w:hAnsi="Arial" w:cs="Arial"/>
                <w:i/>
              </w:rPr>
              <w:t>tele</w:t>
            </w:r>
            <w:r w:rsidRPr="00915390">
              <w:rPr>
                <w:rFonts w:ascii="Arial" w:hAnsi="Arial" w:cs="Arial"/>
                <w:i/>
              </w:rPr>
              <w:t>phone number):</w:t>
            </w:r>
          </w:p>
        </w:tc>
      </w:tr>
    </w:tbl>
    <w:p w14:paraId="7FBA4134" w14:textId="77777777" w:rsidR="00C87B48" w:rsidRDefault="00C87B48" w:rsidP="00C87B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2"/>
      </w:tblGrid>
      <w:tr w:rsidR="00C87B48" w:rsidRPr="00786A7B" w14:paraId="4EAA388B" w14:textId="77777777" w:rsidTr="00C2661D">
        <w:tc>
          <w:tcPr>
            <w:tcW w:w="9242" w:type="dxa"/>
            <w:tcBorders>
              <w:top w:val="nil"/>
              <w:left w:val="nil"/>
              <w:right w:val="nil"/>
            </w:tcBorders>
          </w:tcPr>
          <w:p w14:paraId="276451FE" w14:textId="77777777" w:rsidR="00C87B48" w:rsidRPr="00786A7B" w:rsidRDefault="00C87B48" w:rsidP="00C2661D">
            <w:pPr>
              <w:rPr>
                <w:rFonts w:ascii="Arial" w:hAnsi="Arial" w:cs="Arial"/>
                <w:b/>
              </w:rPr>
            </w:pPr>
            <w:r w:rsidRPr="00786A7B">
              <w:rPr>
                <w:rFonts w:ascii="Arial" w:hAnsi="Arial" w:cs="Arial"/>
                <w:b/>
              </w:rPr>
              <w:t xml:space="preserve">Please provide </w:t>
            </w:r>
            <w:r>
              <w:rPr>
                <w:rFonts w:ascii="Arial" w:hAnsi="Arial" w:cs="Arial"/>
                <w:b/>
              </w:rPr>
              <w:t>your motivation for joining the working group:</w:t>
            </w:r>
          </w:p>
        </w:tc>
      </w:tr>
      <w:tr w:rsidR="00C87B48" w14:paraId="51CB5B19" w14:textId="77777777" w:rsidTr="00C2661D">
        <w:tc>
          <w:tcPr>
            <w:tcW w:w="9242" w:type="dxa"/>
          </w:tcPr>
          <w:p w14:paraId="79882B55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77F36465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4F5F7518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1C1C040B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65D6C22E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24457DC3" w14:textId="77777777" w:rsidR="00F951EA" w:rsidRDefault="00F951EA" w:rsidP="00C2661D">
            <w:pPr>
              <w:rPr>
                <w:rFonts w:ascii="Arial" w:hAnsi="Arial" w:cs="Arial"/>
              </w:rPr>
            </w:pPr>
          </w:p>
          <w:p w14:paraId="5461550A" w14:textId="77777777" w:rsidR="00F951EA" w:rsidRDefault="00F951EA" w:rsidP="00C2661D">
            <w:pPr>
              <w:rPr>
                <w:rFonts w:ascii="Arial" w:hAnsi="Arial" w:cs="Arial"/>
              </w:rPr>
            </w:pPr>
          </w:p>
          <w:p w14:paraId="3A070C0B" w14:textId="77777777" w:rsidR="00F951EA" w:rsidRDefault="00F951EA" w:rsidP="00C2661D">
            <w:pPr>
              <w:rPr>
                <w:rFonts w:ascii="Arial" w:hAnsi="Arial" w:cs="Arial"/>
              </w:rPr>
            </w:pPr>
          </w:p>
          <w:p w14:paraId="57711734" w14:textId="77777777" w:rsidR="003F734C" w:rsidRDefault="003F734C" w:rsidP="00C2661D">
            <w:pPr>
              <w:rPr>
                <w:rFonts w:ascii="Arial" w:hAnsi="Arial" w:cs="Arial"/>
              </w:rPr>
            </w:pPr>
          </w:p>
          <w:p w14:paraId="51E8CD8B" w14:textId="77777777" w:rsidR="003F734C" w:rsidRDefault="003F734C" w:rsidP="00C2661D">
            <w:pPr>
              <w:rPr>
                <w:rFonts w:ascii="Arial" w:hAnsi="Arial" w:cs="Arial"/>
              </w:rPr>
            </w:pPr>
          </w:p>
          <w:p w14:paraId="79D3EA2B" w14:textId="2894074D" w:rsidR="003F734C" w:rsidRDefault="003F734C" w:rsidP="00C2661D">
            <w:pPr>
              <w:rPr>
                <w:rFonts w:ascii="Arial" w:hAnsi="Arial" w:cs="Arial"/>
              </w:rPr>
            </w:pPr>
          </w:p>
        </w:tc>
      </w:tr>
      <w:tr w:rsidR="00C87B48" w:rsidRPr="00786A7B" w14:paraId="6A735DB3" w14:textId="77777777" w:rsidTr="00C2661D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14:paraId="0172A215" w14:textId="77777777" w:rsidR="00C87B48" w:rsidRDefault="00C87B48" w:rsidP="00C2661D">
            <w:pPr>
              <w:rPr>
                <w:rFonts w:ascii="Arial" w:hAnsi="Arial" w:cs="Arial"/>
                <w:b/>
              </w:rPr>
            </w:pPr>
          </w:p>
          <w:p w14:paraId="25C0A47F" w14:textId="77777777" w:rsidR="00C87B48" w:rsidRPr="00786A7B" w:rsidRDefault="00C87B48" w:rsidP="00C2661D">
            <w:pPr>
              <w:jc w:val="both"/>
              <w:rPr>
                <w:rFonts w:ascii="Arial" w:hAnsi="Arial" w:cs="Arial"/>
                <w:b/>
              </w:rPr>
            </w:pPr>
            <w:r w:rsidRPr="00786A7B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>describe</w:t>
            </w:r>
            <w:r w:rsidRPr="00786A7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your institution’s relevance to the market for the purpose of the working group:</w:t>
            </w:r>
          </w:p>
        </w:tc>
      </w:tr>
      <w:tr w:rsidR="00C87B48" w14:paraId="27274790" w14:textId="77777777" w:rsidTr="00C2661D">
        <w:tc>
          <w:tcPr>
            <w:tcW w:w="9242" w:type="dxa"/>
          </w:tcPr>
          <w:p w14:paraId="66DE7EE5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00B6F7B4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06496612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70624BE4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06065BDF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3CFF3F2C" w14:textId="77777777" w:rsidR="00C87B48" w:rsidRDefault="00C87B48" w:rsidP="00C2661D">
            <w:pPr>
              <w:rPr>
                <w:rFonts w:ascii="Arial" w:hAnsi="Arial" w:cs="Arial"/>
              </w:rPr>
            </w:pPr>
          </w:p>
        </w:tc>
      </w:tr>
      <w:tr w:rsidR="00C87B48" w:rsidRPr="00786A7B" w14:paraId="213C8BA6" w14:textId="77777777" w:rsidTr="00C2661D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14:paraId="28F12B37" w14:textId="77777777" w:rsidR="00C87B48" w:rsidRDefault="00C87B48" w:rsidP="00C2661D">
            <w:pPr>
              <w:rPr>
                <w:rFonts w:ascii="Arial" w:hAnsi="Arial" w:cs="Arial"/>
                <w:b/>
              </w:rPr>
            </w:pPr>
          </w:p>
          <w:p w14:paraId="4713B6E5" w14:textId="77777777" w:rsidR="00C87B48" w:rsidRDefault="00C87B48" w:rsidP="00C2661D">
            <w:pPr>
              <w:rPr>
                <w:rFonts w:ascii="Arial" w:hAnsi="Arial" w:cs="Arial"/>
                <w:b/>
              </w:rPr>
            </w:pPr>
          </w:p>
          <w:p w14:paraId="5A5C47D5" w14:textId="77777777" w:rsidR="00C87B48" w:rsidRPr="00786A7B" w:rsidRDefault="00C87B48" w:rsidP="00C2661D">
            <w:pPr>
              <w:jc w:val="both"/>
              <w:rPr>
                <w:rFonts w:ascii="Arial" w:hAnsi="Arial" w:cs="Arial"/>
                <w:b/>
              </w:rPr>
            </w:pPr>
            <w:r w:rsidRPr="00786A7B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describe the specific topics where your institution’s contribution would be of </w:t>
            </w:r>
            <w:proofErr w:type="gramStart"/>
            <w:r>
              <w:rPr>
                <w:rFonts w:ascii="Arial" w:hAnsi="Arial" w:cs="Arial"/>
                <w:b/>
              </w:rPr>
              <w:t>particular relevance</w:t>
            </w:r>
            <w:proofErr w:type="gramEnd"/>
            <w:r>
              <w:rPr>
                <w:rFonts w:ascii="Arial" w:hAnsi="Arial" w:cs="Arial"/>
                <w:b/>
              </w:rPr>
              <w:t xml:space="preserve"> for the working group:</w:t>
            </w:r>
          </w:p>
        </w:tc>
      </w:tr>
      <w:tr w:rsidR="00C87B48" w14:paraId="1BDE7559" w14:textId="77777777" w:rsidTr="00C2661D">
        <w:tc>
          <w:tcPr>
            <w:tcW w:w="9242" w:type="dxa"/>
          </w:tcPr>
          <w:p w14:paraId="2AC62DE8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6F7942E8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1A08A78F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5910EB4B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791F8DFC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4A96F269" w14:textId="77777777" w:rsidR="00C87B48" w:rsidRDefault="00C87B48" w:rsidP="00C2661D">
            <w:pPr>
              <w:rPr>
                <w:rFonts w:ascii="Arial" w:hAnsi="Arial" w:cs="Arial"/>
              </w:rPr>
            </w:pPr>
          </w:p>
        </w:tc>
      </w:tr>
    </w:tbl>
    <w:p w14:paraId="40488A95" w14:textId="77777777" w:rsidR="00C87B48" w:rsidRDefault="00C87B48" w:rsidP="00C87B48">
      <w:pPr>
        <w:spacing w:after="0" w:line="240" w:lineRule="auto"/>
        <w:rPr>
          <w:rFonts w:ascii="Arial" w:hAnsi="Arial" w:cs="Arial"/>
          <w:b/>
        </w:rPr>
      </w:pPr>
    </w:p>
    <w:p w14:paraId="39F95942" w14:textId="350854B3" w:rsidR="00C87B48" w:rsidRDefault="00C87B48" w:rsidP="00C87B4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 of the Working Group will require the active participation of the selected institutions. Please indicate, if possible: (i) what kind of involvement you envisage over and above participation in meetings (e.g. participation in ad hoc studies, surveys or reports); and (ii) whether you would already be able to commit resources to any work stream(s) you may be allocated to (e.g. market data analysis, legal aspects or market expertise):</w:t>
      </w:r>
    </w:p>
    <w:p w14:paraId="2DE21EBB" w14:textId="77777777" w:rsidR="00C87B48" w:rsidRDefault="00C87B48" w:rsidP="00C87B4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87B48" w14:paraId="3235AD89" w14:textId="77777777" w:rsidTr="00C2661D">
        <w:tc>
          <w:tcPr>
            <w:tcW w:w="9242" w:type="dxa"/>
          </w:tcPr>
          <w:p w14:paraId="56C1B909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60E46496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300A6A9E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1AA90738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61869E52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0474ABB9" w14:textId="77777777" w:rsidR="00C87B48" w:rsidRDefault="00C87B48" w:rsidP="00C2661D">
            <w:pPr>
              <w:rPr>
                <w:rFonts w:ascii="Arial" w:hAnsi="Arial" w:cs="Arial"/>
              </w:rPr>
            </w:pPr>
          </w:p>
          <w:p w14:paraId="0AEC9C52" w14:textId="77777777" w:rsidR="00C87B48" w:rsidRDefault="00C87B48" w:rsidP="00C2661D">
            <w:pPr>
              <w:rPr>
                <w:rFonts w:ascii="Arial" w:hAnsi="Arial" w:cs="Arial"/>
              </w:rPr>
            </w:pPr>
          </w:p>
        </w:tc>
      </w:tr>
    </w:tbl>
    <w:p w14:paraId="0B573B09" w14:textId="77777777" w:rsidR="00C87B48" w:rsidRDefault="00C87B48" w:rsidP="00C87B48">
      <w:pPr>
        <w:spacing w:after="0" w:line="240" w:lineRule="auto"/>
        <w:rPr>
          <w:rFonts w:ascii="Arial" w:hAnsi="Arial" w:cs="Arial"/>
          <w:b/>
        </w:rPr>
      </w:pPr>
    </w:p>
    <w:sectPr w:rsidR="00C87B48" w:rsidSect="00D2380C">
      <w:headerReference w:type="default" r:id="rId7"/>
      <w:headerReference w:type="first" r:id="rId8"/>
      <w:pgSz w:w="11906" w:h="16838"/>
      <w:pgMar w:top="1135" w:right="1274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DF648" w14:textId="77777777" w:rsidR="00C43BA6" w:rsidRDefault="00C43BA6" w:rsidP="00C87B48">
      <w:pPr>
        <w:spacing w:after="0" w:line="240" w:lineRule="auto"/>
      </w:pPr>
      <w:r>
        <w:separator/>
      </w:r>
    </w:p>
  </w:endnote>
  <w:endnote w:type="continuationSeparator" w:id="0">
    <w:p w14:paraId="0480D00C" w14:textId="77777777" w:rsidR="00C43BA6" w:rsidRDefault="00C43BA6" w:rsidP="00C8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1E1B3" w14:textId="77777777" w:rsidR="00C43BA6" w:rsidRDefault="00C43BA6" w:rsidP="00C87B48">
      <w:pPr>
        <w:spacing w:after="0" w:line="240" w:lineRule="auto"/>
      </w:pPr>
      <w:r>
        <w:separator/>
      </w:r>
    </w:p>
  </w:footnote>
  <w:footnote w:type="continuationSeparator" w:id="0">
    <w:p w14:paraId="41BE7B69" w14:textId="77777777" w:rsidR="00C43BA6" w:rsidRDefault="00C43BA6" w:rsidP="00C8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CF3F" w14:textId="77777777" w:rsidR="00D2380C" w:rsidRDefault="005E7A95" w:rsidP="00D2380C">
    <w:pPr>
      <w:pStyle w:val="Header"/>
      <w:tabs>
        <w:tab w:val="left" w:pos="578"/>
        <w:tab w:val="center" w:pos="4596"/>
      </w:tabs>
    </w:pPr>
    <w:r>
      <w:tab/>
    </w:r>
    <w:r>
      <w:tab/>
    </w:r>
  </w:p>
  <w:p w14:paraId="30547EA0" w14:textId="77777777" w:rsidR="00D2380C" w:rsidRDefault="00C43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8C9A" w14:textId="481986FE" w:rsidR="00D2380C" w:rsidRDefault="00C43BA6" w:rsidP="00D238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8"/>
    <w:rsid w:val="002C4BB8"/>
    <w:rsid w:val="003126E6"/>
    <w:rsid w:val="003F734C"/>
    <w:rsid w:val="005E7A95"/>
    <w:rsid w:val="00716EBC"/>
    <w:rsid w:val="009C37DC"/>
    <w:rsid w:val="00C43BA6"/>
    <w:rsid w:val="00C87B48"/>
    <w:rsid w:val="00CB23FF"/>
    <w:rsid w:val="00E206BB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0520"/>
  <w15:chartTrackingRefBased/>
  <w15:docId w15:val="{2D72D041-A47B-4BA6-B5B0-C0C11B31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48"/>
  </w:style>
  <w:style w:type="character" w:styleId="Hyperlink">
    <w:name w:val="Hyperlink"/>
    <w:basedOn w:val="DefaultParagraphFont"/>
    <w:uiPriority w:val="99"/>
    <w:unhideWhenUsed/>
    <w:rsid w:val="00C87B4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48"/>
  </w:style>
  <w:style w:type="character" w:styleId="FollowedHyperlink">
    <w:name w:val="FollowedHyperlink"/>
    <w:basedOn w:val="DefaultParagraphFont"/>
    <w:uiPriority w:val="99"/>
    <w:semiHidden/>
    <w:unhideWhenUsed/>
    <w:rsid w:val="002C4B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RFR@esma.europ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Lelio Lapresa</dc:creator>
  <cp:keywords/>
  <dc:description/>
  <cp:lastModifiedBy>Lelio Lapresa</cp:lastModifiedBy>
  <cp:revision>4</cp:revision>
  <dcterms:created xsi:type="dcterms:W3CDTF">2021-07-12T10:08:00Z</dcterms:created>
  <dcterms:modified xsi:type="dcterms:W3CDTF">2021-07-12T14:11:00Z</dcterms:modified>
</cp:coreProperties>
</file>